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3E" w:rsidRDefault="00457F3E" w:rsidP="00457F3E">
      <w:pPr>
        <w:jc w:val="center"/>
        <w:rPr>
          <w:b/>
          <w:lang w:val="uk-UA"/>
        </w:rPr>
      </w:pPr>
    </w:p>
    <w:p w:rsidR="00457F3E" w:rsidRPr="00C13025" w:rsidRDefault="00076B5C" w:rsidP="00076B5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457F3E">
        <w:rPr>
          <w:b/>
          <w:sz w:val="28"/>
          <w:szCs w:val="28"/>
          <w:lang w:val="uk-UA"/>
        </w:rPr>
        <w:t>ідділ водних</w:t>
      </w:r>
      <w:r w:rsidR="00457F3E" w:rsidRPr="00C13025">
        <w:rPr>
          <w:b/>
          <w:sz w:val="28"/>
          <w:szCs w:val="28"/>
          <w:lang w:val="uk-UA"/>
        </w:rPr>
        <w:t xml:space="preserve"> об’єктів та </w:t>
      </w:r>
      <w:proofErr w:type="spellStart"/>
      <w:r w:rsidR="00457F3E" w:rsidRPr="00C13025">
        <w:rPr>
          <w:b/>
          <w:sz w:val="28"/>
          <w:szCs w:val="28"/>
          <w:lang w:val="uk-UA"/>
        </w:rPr>
        <w:t>техногенно</w:t>
      </w:r>
      <w:proofErr w:type="spellEnd"/>
      <w:r w:rsidR="00457F3E" w:rsidRPr="00C13025">
        <w:rPr>
          <w:b/>
          <w:sz w:val="28"/>
          <w:szCs w:val="28"/>
          <w:lang w:val="uk-UA"/>
        </w:rPr>
        <w:t xml:space="preserve"> екологічної безпеки</w:t>
      </w:r>
    </w:p>
    <w:p w:rsidR="00457F3E" w:rsidRDefault="00457F3E" w:rsidP="00457F3E">
      <w:pPr>
        <w:jc w:val="center"/>
        <w:rPr>
          <w:b/>
          <w:lang w:val="uk-UA"/>
        </w:rPr>
      </w:pPr>
    </w:p>
    <w:p w:rsidR="00457F3E" w:rsidRDefault="00457F3E" w:rsidP="00457F3E">
      <w:pPr>
        <w:jc w:val="center"/>
        <w:rPr>
          <w:b/>
          <w:lang w:val="uk-UA"/>
        </w:rPr>
      </w:pPr>
    </w:p>
    <w:p w:rsidR="00457F3E" w:rsidRDefault="00457F3E" w:rsidP="00076B5C">
      <w:pPr>
        <w:pStyle w:val="a3"/>
        <w:ind w:firstLine="0"/>
        <w:jc w:val="both"/>
        <w:rPr>
          <w:lang w:val="uk-UA"/>
        </w:rPr>
      </w:pPr>
      <w:r>
        <w:rPr>
          <w:lang w:val="uk-UA"/>
        </w:rPr>
        <w:t>Відділ</w:t>
      </w:r>
      <w:r w:rsidRPr="00C13025">
        <w:rPr>
          <w:b/>
          <w:sz w:val="28"/>
          <w:szCs w:val="28"/>
          <w:lang w:val="uk-UA"/>
        </w:rPr>
        <w:t xml:space="preserve"> </w:t>
      </w:r>
      <w:r w:rsidRPr="00C13025">
        <w:rPr>
          <w:lang w:val="uk-UA"/>
        </w:rPr>
        <w:t xml:space="preserve">водних об’єктів та </w:t>
      </w:r>
      <w:proofErr w:type="spellStart"/>
      <w:r w:rsidRPr="00C13025">
        <w:rPr>
          <w:lang w:val="uk-UA"/>
        </w:rPr>
        <w:t>техногенно</w:t>
      </w:r>
      <w:proofErr w:type="spellEnd"/>
      <w:r w:rsidRPr="00C13025">
        <w:rPr>
          <w:lang w:val="uk-UA"/>
        </w:rPr>
        <w:t xml:space="preserve"> екологічної безпеки</w:t>
      </w:r>
      <w:r>
        <w:rPr>
          <w:lang w:val="uk-UA"/>
        </w:rPr>
        <w:t xml:space="preserve"> , іменований надалі відділ, є структурним підрозділом Білгород-Дністровського міжрайонного управління водного господарства.</w:t>
      </w:r>
    </w:p>
    <w:p w:rsidR="00457F3E" w:rsidRDefault="00457F3E" w:rsidP="00457F3E">
      <w:pPr>
        <w:pStyle w:val="a3"/>
        <w:ind w:left="180" w:firstLine="180"/>
        <w:jc w:val="both"/>
        <w:rPr>
          <w:lang w:val="uk-UA"/>
        </w:rPr>
      </w:pPr>
      <w:r>
        <w:rPr>
          <w:lang w:val="uk-UA"/>
        </w:rPr>
        <w:t xml:space="preserve"> Відділ </w:t>
      </w:r>
      <w:r w:rsidRPr="00DA4C04">
        <w:t xml:space="preserve"> </w:t>
      </w:r>
      <w:r>
        <w:rPr>
          <w:lang w:val="uk-UA"/>
        </w:rPr>
        <w:t>в своїй діяльність  співпрацює разом з:</w:t>
      </w:r>
    </w:p>
    <w:p w:rsidR="00457F3E" w:rsidRDefault="00457F3E" w:rsidP="00457F3E">
      <w:pPr>
        <w:numPr>
          <w:ilvl w:val="0"/>
          <w:numId w:val="1"/>
        </w:numPr>
        <w:ind w:left="180" w:firstLine="180"/>
        <w:jc w:val="both"/>
        <w:rPr>
          <w:lang w:val="uk-UA"/>
        </w:rPr>
      </w:pPr>
      <w:r>
        <w:rPr>
          <w:lang w:val="uk-UA"/>
        </w:rPr>
        <w:t>відділами управління водного господарства;</w:t>
      </w:r>
    </w:p>
    <w:p w:rsidR="00457F3E" w:rsidRDefault="00457F3E" w:rsidP="00457F3E">
      <w:pPr>
        <w:numPr>
          <w:ilvl w:val="0"/>
          <w:numId w:val="1"/>
        </w:numPr>
        <w:ind w:left="180" w:firstLine="180"/>
        <w:jc w:val="both"/>
        <w:rPr>
          <w:lang w:val="uk-UA"/>
        </w:rPr>
      </w:pPr>
      <w:r>
        <w:rPr>
          <w:lang w:val="uk-UA"/>
        </w:rPr>
        <w:t>органами державного самоврядування;</w:t>
      </w:r>
    </w:p>
    <w:p w:rsidR="00457F3E" w:rsidRDefault="00457F3E" w:rsidP="00457F3E">
      <w:pPr>
        <w:numPr>
          <w:ilvl w:val="0"/>
          <w:numId w:val="1"/>
        </w:numPr>
        <w:ind w:left="180" w:firstLine="180"/>
        <w:jc w:val="both"/>
        <w:rPr>
          <w:lang w:val="uk-UA"/>
        </w:rPr>
      </w:pPr>
      <w:r>
        <w:rPr>
          <w:lang w:val="uk-UA"/>
        </w:rPr>
        <w:t>районною адміністрацією;</w:t>
      </w:r>
    </w:p>
    <w:p w:rsidR="00457F3E" w:rsidRDefault="00457F3E" w:rsidP="00457F3E">
      <w:pPr>
        <w:numPr>
          <w:ilvl w:val="0"/>
          <w:numId w:val="1"/>
        </w:numPr>
        <w:ind w:left="180" w:firstLine="180"/>
        <w:jc w:val="both"/>
        <w:rPr>
          <w:lang w:val="uk-UA"/>
        </w:rPr>
      </w:pPr>
      <w:proofErr w:type="spellStart"/>
      <w:r>
        <w:rPr>
          <w:lang w:val="uk-UA"/>
        </w:rPr>
        <w:t>екоінспекцією</w:t>
      </w:r>
      <w:proofErr w:type="spellEnd"/>
    </w:p>
    <w:p w:rsidR="00457F3E" w:rsidRDefault="00457F3E" w:rsidP="00457F3E">
      <w:pPr>
        <w:numPr>
          <w:ilvl w:val="0"/>
          <w:numId w:val="1"/>
        </w:numPr>
        <w:ind w:left="180" w:firstLine="180"/>
        <w:jc w:val="both"/>
        <w:rPr>
          <w:lang w:val="uk-UA"/>
        </w:rPr>
      </w:pPr>
      <w:r>
        <w:rPr>
          <w:lang w:val="uk-UA"/>
        </w:rPr>
        <w:t>Білгород – Дністровською міжрайонною прокуратурою.</w:t>
      </w:r>
    </w:p>
    <w:p w:rsidR="00076B5C" w:rsidRDefault="00076B5C" w:rsidP="00457F3E">
      <w:pPr>
        <w:ind w:left="180" w:firstLine="180"/>
        <w:jc w:val="center"/>
        <w:rPr>
          <w:b/>
          <w:lang w:val="uk-UA"/>
        </w:rPr>
      </w:pPr>
    </w:p>
    <w:p w:rsidR="00457F3E" w:rsidRDefault="00457F3E" w:rsidP="00457F3E">
      <w:pPr>
        <w:ind w:left="180" w:firstLine="180"/>
        <w:jc w:val="center"/>
        <w:rPr>
          <w:b/>
          <w:lang w:val="uk-UA"/>
        </w:rPr>
      </w:pPr>
      <w:r>
        <w:rPr>
          <w:b/>
          <w:lang w:val="uk-UA"/>
        </w:rPr>
        <w:t xml:space="preserve"> Завдання</w:t>
      </w:r>
    </w:p>
    <w:p w:rsidR="00457F3E" w:rsidRDefault="00457F3E" w:rsidP="00457F3E">
      <w:pPr>
        <w:ind w:left="180" w:firstLine="180"/>
        <w:jc w:val="both"/>
        <w:rPr>
          <w:lang w:val="uk-UA"/>
        </w:rPr>
      </w:pPr>
    </w:p>
    <w:p w:rsidR="00457F3E" w:rsidRDefault="00076B5C" w:rsidP="00457F3E">
      <w:pPr>
        <w:ind w:left="180" w:firstLine="180"/>
        <w:jc w:val="both"/>
        <w:rPr>
          <w:lang w:val="uk-UA"/>
        </w:rPr>
      </w:pPr>
      <w:r>
        <w:rPr>
          <w:lang w:val="uk-UA"/>
        </w:rPr>
        <w:t>-</w:t>
      </w:r>
      <w:r w:rsidR="00457F3E">
        <w:rPr>
          <w:lang w:val="uk-UA"/>
        </w:rPr>
        <w:t xml:space="preserve"> Забезпечення раціонального використання водних ресурсів району на основі їхнього регулювання з урахуванням потреби населення і всіх галузей економіки.</w:t>
      </w:r>
    </w:p>
    <w:p w:rsidR="00457F3E" w:rsidRDefault="00076B5C" w:rsidP="00457F3E">
      <w:pPr>
        <w:ind w:left="180" w:firstLine="180"/>
        <w:jc w:val="both"/>
        <w:rPr>
          <w:lang w:val="uk-UA"/>
        </w:rPr>
      </w:pPr>
      <w:r>
        <w:rPr>
          <w:lang w:val="uk-UA"/>
        </w:rPr>
        <w:t xml:space="preserve">- </w:t>
      </w:r>
      <w:r w:rsidR="00457F3E">
        <w:rPr>
          <w:lang w:val="uk-UA"/>
        </w:rPr>
        <w:t>Організація розробки і реалізації заходів щодо відновлення водних ресурсів району і підтримка їх у належному екологічному стані.</w:t>
      </w:r>
    </w:p>
    <w:p w:rsidR="00457F3E" w:rsidRDefault="00076B5C" w:rsidP="00457F3E">
      <w:pPr>
        <w:pStyle w:val="a3"/>
        <w:ind w:left="180" w:firstLine="180"/>
        <w:jc w:val="both"/>
        <w:rPr>
          <w:lang w:val="uk-UA"/>
        </w:rPr>
      </w:pPr>
      <w:r>
        <w:rPr>
          <w:lang w:val="uk-UA"/>
        </w:rPr>
        <w:t xml:space="preserve">- </w:t>
      </w:r>
      <w:r w:rsidR="00457F3E">
        <w:rPr>
          <w:lang w:val="uk-UA"/>
        </w:rPr>
        <w:t>Організація разом з гідрохімічною лабораторією</w:t>
      </w:r>
      <w:r w:rsidR="00457F3E" w:rsidRPr="00E365AE">
        <w:rPr>
          <w:lang w:val="uk-UA"/>
        </w:rPr>
        <w:t xml:space="preserve"> </w:t>
      </w:r>
      <w:r w:rsidR="00457F3E">
        <w:rPr>
          <w:lang w:val="uk-UA"/>
        </w:rPr>
        <w:t>БУВР РП та НД, робіт по здійсненню програм державного моніторингу водних об'єктів.</w:t>
      </w:r>
    </w:p>
    <w:p w:rsidR="00457F3E" w:rsidRDefault="00076B5C" w:rsidP="00457F3E">
      <w:pPr>
        <w:pStyle w:val="a3"/>
        <w:ind w:left="180" w:firstLine="180"/>
        <w:jc w:val="both"/>
        <w:rPr>
          <w:lang w:val="uk-UA"/>
        </w:rPr>
      </w:pPr>
      <w:proofErr w:type="spellStart"/>
      <w:r>
        <w:rPr>
          <w:lang w:val="uk-UA"/>
        </w:rPr>
        <w:t>-</w:t>
      </w:r>
      <w:r w:rsidR="00457F3E">
        <w:rPr>
          <w:lang w:val="uk-UA"/>
        </w:rPr>
        <w:t>Ведення</w:t>
      </w:r>
      <w:proofErr w:type="spellEnd"/>
      <w:r w:rsidR="00457F3E">
        <w:rPr>
          <w:lang w:val="uk-UA"/>
        </w:rPr>
        <w:t xml:space="preserve"> державного обліку вод, водного кадастру, водогосподарчих балансів і контролю якості води.</w:t>
      </w:r>
    </w:p>
    <w:p w:rsidR="00457F3E" w:rsidRDefault="00076B5C" w:rsidP="00457F3E">
      <w:pPr>
        <w:ind w:left="180" w:firstLine="180"/>
        <w:jc w:val="both"/>
        <w:rPr>
          <w:lang w:val="uk-UA"/>
        </w:rPr>
      </w:pPr>
      <w:r>
        <w:rPr>
          <w:lang w:val="uk-UA"/>
        </w:rPr>
        <w:t>-</w:t>
      </w:r>
      <w:r w:rsidR="00457F3E">
        <w:rPr>
          <w:lang w:val="uk-UA"/>
        </w:rPr>
        <w:t xml:space="preserve"> Узагальнення даних обліку використання, аналіз і інформація про якісний склад водних ресурсів, перевірка достовірності даних разом з відповідними контролюючими органами .</w:t>
      </w:r>
    </w:p>
    <w:p w:rsidR="00457F3E" w:rsidRDefault="00457F3E" w:rsidP="00457F3E">
      <w:pPr>
        <w:ind w:left="180" w:firstLine="180"/>
        <w:jc w:val="both"/>
        <w:rPr>
          <w:b/>
          <w:lang w:val="uk-UA"/>
        </w:rPr>
      </w:pPr>
    </w:p>
    <w:p w:rsidR="00457F3E" w:rsidRDefault="00457F3E" w:rsidP="00076B5C">
      <w:pPr>
        <w:rPr>
          <w:b/>
          <w:lang w:val="uk-UA"/>
        </w:rPr>
      </w:pPr>
      <w:r>
        <w:rPr>
          <w:b/>
          <w:lang w:val="uk-UA"/>
        </w:rPr>
        <w:t xml:space="preserve"> Структура</w:t>
      </w:r>
    </w:p>
    <w:p w:rsidR="00076B5C" w:rsidRDefault="00076B5C" w:rsidP="00076B5C">
      <w:pPr>
        <w:ind w:left="180" w:firstLine="180"/>
        <w:rPr>
          <w:rFonts w:ascii="Arial" w:hAnsi="Arial" w:cs="Arial"/>
          <w:color w:val="000000"/>
          <w:lang w:val="uk-UA"/>
        </w:rPr>
      </w:pPr>
    </w:p>
    <w:p w:rsidR="00457F3E" w:rsidRPr="00894399" w:rsidRDefault="00076B5C" w:rsidP="00076B5C">
      <w:pPr>
        <w:ind w:left="180" w:hanging="180"/>
        <w:rPr>
          <w:color w:val="000000"/>
          <w:lang w:val="uk-UA"/>
        </w:rPr>
      </w:pPr>
      <w:r w:rsidRPr="00894399">
        <w:rPr>
          <w:color w:val="000000"/>
        </w:rPr>
        <w:t xml:space="preserve">Начальник </w:t>
      </w:r>
      <w:proofErr w:type="spellStart"/>
      <w:r w:rsidRPr="00894399">
        <w:rPr>
          <w:color w:val="000000"/>
        </w:rPr>
        <w:t>відділу</w:t>
      </w:r>
      <w:proofErr w:type="spellEnd"/>
    </w:p>
    <w:p w:rsidR="00076B5C" w:rsidRPr="00894399" w:rsidRDefault="00076B5C" w:rsidP="00076B5C">
      <w:pPr>
        <w:ind w:left="180" w:hanging="180"/>
        <w:rPr>
          <w:color w:val="000000"/>
          <w:lang w:val="uk-UA"/>
        </w:rPr>
      </w:pPr>
      <w:r w:rsidRPr="00894399">
        <w:rPr>
          <w:color w:val="000000"/>
          <w:lang w:val="uk-UA"/>
        </w:rPr>
        <w:t>Провідний інженер-2</w:t>
      </w:r>
    </w:p>
    <w:p w:rsidR="00076B5C" w:rsidRPr="00894399" w:rsidRDefault="00076B5C" w:rsidP="00076B5C">
      <w:pPr>
        <w:ind w:left="180" w:hanging="180"/>
        <w:rPr>
          <w:color w:val="000000"/>
          <w:lang w:val="uk-UA"/>
        </w:rPr>
      </w:pPr>
      <w:proofErr w:type="spellStart"/>
      <w:r w:rsidRPr="00894399">
        <w:rPr>
          <w:color w:val="000000"/>
        </w:rPr>
        <w:t>Інженер</w:t>
      </w:r>
      <w:proofErr w:type="spellEnd"/>
      <w:r w:rsidRPr="00894399">
        <w:rPr>
          <w:color w:val="000000"/>
        </w:rPr>
        <w:t xml:space="preserve"> </w:t>
      </w:r>
      <w:r w:rsidRPr="00894399">
        <w:rPr>
          <w:color w:val="000000"/>
          <w:lang w:val="uk-UA"/>
        </w:rPr>
        <w:t xml:space="preserve"> 1 кат.</w:t>
      </w:r>
    </w:p>
    <w:p w:rsidR="00076B5C" w:rsidRPr="00076B5C" w:rsidRDefault="00076B5C" w:rsidP="00076B5C">
      <w:pPr>
        <w:ind w:left="180" w:hanging="180"/>
        <w:rPr>
          <w:b/>
          <w:lang w:val="uk-UA"/>
        </w:rPr>
      </w:pPr>
      <w:r w:rsidRPr="00894399">
        <w:rPr>
          <w:color w:val="000000"/>
          <w:lang w:val="uk-UA"/>
        </w:rPr>
        <w:t>Інженер</w:t>
      </w:r>
    </w:p>
    <w:p w:rsidR="00457F3E" w:rsidRDefault="00457F3E" w:rsidP="00457F3E">
      <w:pPr>
        <w:ind w:left="180" w:firstLine="180"/>
        <w:jc w:val="both"/>
        <w:rPr>
          <w:b/>
          <w:lang w:val="uk-UA"/>
        </w:rPr>
      </w:pPr>
    </w:p>
    <w:p w:rsidR="00457F3E" w:rsidRDefault="00457F3E" w:rsidP="00457F3E">
      <w:pPr>
        <w:ind w:left="180" w:firstLine="180"/>
        <w:jc w:val="center"/>
        <w:rPr>
          <w:b/>
          <w:lang w:val="uk-UA"/>
        </w:rPr>
      </w:pPr>
      <w:r>
        <w:rPr>
          <w:b/>
          <w:lang w:val="uk-UA"/>
        </w:rPr>
        <w:t xml:space="preserve"> Взаємовідносини з іншими підрозділами</w:t>
      </w:r>
    </w:p>
    <w:p w:rsidR="00457F3E" w:rsidRPr="00BD447E" w:rsidRDefault="00457F3E" w:rsidP="00457F3E">
      <w:pPr>
        <w:ind w:left="180" w:firstLine="180"/>
        <w:jc w:val="both"/>
        <w:rPr>
          <w:b/>
          <w:lang w:val="uk-UA"/>
        </w:rPr>
      </w:pPr>
    </w:p>
    <w:p w:rsidR="00457F3E" w:rsidRDefault="00457F3E" w:rsidP="00457F3E">
      <w:pPr>
        <w:pStyle w:val="a3"/>
        <w:ind w:left="180" w:firstLine="180"/>
        <w:jc w:val="both"/>
        <w:rPr>
          <w:lang w:val="uk-UA"/>
        </w:rPr>
      </w:pPr>
      <w:r>
        <w:rPr>
          <w:lang w:val="uk-UA"/>
        </w:rPr>
        <w:t xml:space="preserve"> Спеціалісти відділу ВВО та ТЕБ взаємодіють в роботі з відділами Білгород-Дністровського МУВГ, </w:t>
      </w:r>
      <w:proofErr w:type="spellStart"/>
      <w:r>
        <w:rPr>
          <w:lang w:val="uk-UA"/>
        </w:rPr>
        <w:t>держінспекцією</w:t>
      </w:r>
      <w:proofErr w:type="spellEnd"/>
      <w:r>
        <w:rPr>
          <w:lang w:val="uk-UA"/>
        </w:rPr>
        <w:t xml:space="preserve"> екології, райдержадміністрацією, органами прокуратури.</w:t>
      </w:r>
    </w:p>
    <w:p w:rsidR="00457F3E" w:rsidRDefault="00457F3E" w:rsidP="00457F3E">
      <w:pPr>
        <w:ind w:left="180" w:firstLine="180"/>
        <w:jc w:val="center"/>
        <w:rPr>
          <w:b/>
          <w:lang w:val="uk-UA"/>
        </w:rPr>
      </w:pPr>
    </w:p>
    <w:p w:rsidR="00457F3E" w:rsidRDefault="00457F3E" w:rsidP="00457F3E">
      <w:pPr>
        <w:jc w:val="both"/>
        <w:rPr>
          <w:b/>
          <w:lang w:val="uk-UA"/>
        </w:rPr>
      </w:pPr>
    </w:p>
    <w:p w:rsidR="00457F3E" w:rsidRDefault="00457F3E" w:rsidP="00457F3E">
      <w:pPr>
        <w:rPr>
          <w:b/>
          <w:lang w:val="uk-UA"/>
        </w:rPr>
      </w:pPr>
      <w:r>
        <w:rPr>
          <w:b/>
          <w:lang w:val="uk-UA"/>
        </w:rPr>
        <w:t xml:space="preserve">Начальник </w:t>
      </w:r>
      <w:r w:rsidRPr="004A73BE">
        <w:rPr>
          <w:b/>
          <w:lang w:val="uk-UA"/>
        </w:rPr>
        <w:t>відділ</w:t>
      </w:r>
      <w:r>
        <w:rPr>
          <w:b/>
          <w:lang w:val="en-US"/>
        </w:rPr>
        <w:t>у</w:t>
      </w:r>
      <w:r w:rsidRPr="004A73BE">
        <w:rPr>
          <w:b/>
          <w:lang w:val="uk-UA"/>
        </w:rPr>
        <w:t xml:space="preserve"> водних об’єктів </w:t>
      </w:r>
    </w:p>
    <w:p w:rsidR="00894399" w:rsidRDefault="00457F3E" w:rsidP="00457F3E">
      <w:r w:rsidRPr="004A73BE">
        <w:rPr>
          <w:b/>
          <w:lang w:val="uk-UA"/>
        </w:rPr>
        <w:t xml:space="preserve">та </w:t>
      </w:r>
      <w:proofErr w:type="spellStart"/>
      <w:r w:rsidRPr="004A73BE">
        <w:rPr>
          <w:b/>
          <w:lang w:val="uk-UA"/>
        </w:rPr>
        <w:t>техногенно</w:t>
      </w:r>
      <w:proofErr w:type="spellEnd"/>
      <w:r w:rsidRPr="004A73BE">
        <w:rPr>
          <w:b/>
          <w:lang w:val="uk-UA"/>
        </w:rPr>
        <w:t xml:space="preserve"> екологічної безпеки</w:t>
      </w:r>
      <w:r>
        <w:rPr>
          <w:b/>
          <w:lang w:val="uk-UA"/>
        </w:rPr>
        <w:t xml:space="preserve">                                                                 </w:t>
      </w:r>
    </w:p>
    <w:p w:rsidR="00896D90" w:rsidRDefault="00894399" w:rsidP="00894399">
      <w:pPr>
        <w:rPr>
          <w:b/>
          <w:lang w:val="uk-UA"/>
        </w:rPr>
      </w:pPr>
      <w:r>
        <w:rPr>
          <w:b/>
          <w:lang w:val="uk-UA"/>
        </w:rPr>
        <w:t>Л.П. Давидович тел. 04849 61118</w:t>
      </w:r>
    </w:p>
    <w:p w:rsidR="00894399" w:rsidRPr="00894399" w:rsidRDefault="00894399" w:rsidP="00894399">
      <w:r>
        <w:rPr>
          <w:noProof/>
        </w:rPr>
        <w:drawing>
          <wp:inline distT="0" distB="0" distL="0" distR="0">
            <wp:extent cx="2438400" cy="1875847"/>
            <wp:effectExtent l="19050" t="0" r="0" b="0"/>
            <wp:docPr id="1" name="Рисунок 6" descr="F:\ВВР\Для Календаря\фото\DSC_6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ВВР\Для Календаря\фото\DSC_69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426" cy="187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4399" w:rsidRPr="00894399" w:rsidSect="00894399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31DF"/>
    <w:multiLevelType w:val="hybridMultilevel"/>
    <w:tmpl w:val="E3164204"/>
    <w:lvl w:ilvl="0" w:tplc="62B053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D741D"/>
    <w:rsid w:val="00076B5C"/>
    <w:rsid w:val="0007780A"/>
    <w:rsid w:val="002D741D"/>
    <w:rsid w:val="00457F3E"/>
    <w:rsid w:val="00894399"/>
    <w:rsid w:val="00896D90"/>
    <w:rsid w:val="00C71A98"/>
    <w:rsid w:val="00CA7A37"/>
    <w:rsid w:val="00DD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s1030">
          <o:proxy start="" idref="#_s1032" connectloc="1"/>
          <o:proxy end="" idref="#_s1031" connectloc="2"/>
        </o:r>
        <o:r id="V:Rule2" type="connector" idref="#_s1029"/>
        <o:r id="V:Rule3" type="connector" idref="#_s1028">
          <o:proxy end="" idref="#_s1034" connectloc="1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7F3E"/>
    <w:pPr>
      <w:ind w:firstLine="360"/>
    </w:pPr>
  </w:style>
  <w:style w:type="character" w:customStyle="1" w:styleId="a4">
    <w:name w:val="Основной текст с отступом Знак"/>
    <w:basedOn w:val="a0"/>
    <w:link w:val="a3"/>
    <w:rsid w:val="00457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7F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F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</dc:creator>
  <cp:keywords/>
  <dc:description/>
  <cp:lastModifiedBy>VR</cp:lastModifiedBy>
  <cp:revision>2</cp:revision>
  <dcterms:created xsi:type="dcterms:W3CDTF">2020-04-24T11:15:00Z</dcterms:created>
  <dcterms:modified xsi:type="dcterms:W3CDTF">2020-04-24T11:42:00Z</dcterms:modified>
</cp:coreProperties>
</file>