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0A" w:rsidRDefault="00673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</w:t>
      </w:r>
      <w:proofErr w:type="spellStart"/>
      <w:r w:rsidRPr="0067390A">
        <w:rPr>
          <w:rFonts w:ascii="Times New Roman" w:hAnsi="Times New Roman" w:cs="Times New Roman"/>
          <w:b/>
          <w:sz w:val="28"/>
          <w:szCs w:val="28"/>
          <w:lang w:val="uk-UA"/>
        </w:rPr>
        <w:t>енергоефективності</w:t>
      </w:r>
      <w:proofErr w:type="spellEnd"/>
      <w:r w:rsidRPr="00673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r w:rsidR="007868AE">
        <w:rPr>
          <w:rFonts w:ascii="Times New Roman" w:hAnsi="Times New Roman" w:cs="Times New Roman"/>
          <w:b/>
          <w:sz w:val="28"/>
          <w:szCs w:val="28"/>
          <w:lang w:val="uk-UA"/>
        </w:rPr>
        <w:t>ілгород</w:t>
      </w:r>
      <w:r w:rsidRPr="00673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-Дністровського МУВГ </w:t>
      </w:r>
    </w:p>
    <w:p w:rsidR="00896D90" w:rsidRPr="009C276F" w:rsidRDefault="0067390A" w:rsidP="009C276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є структурним підрозділом управління.  </w:t>
      </w: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Усвоїй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роботі керується </w:t>
      </w: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, чинним законодавством України, актами Президента України, Верховної Ради України, КМУ, наказами, постановами колегії та іншими </w:t>
      </w: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функціоної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відділу, розпорядженнями начальника управління, затвердженими планами робіт та цим Положенням.</w:t>
      </w:r>
    </w:p>
    <w:p w:rsidR="00BE1E9E" w:rsidRPr="009C276F" w:rsidRDefault="00BE1E9E" w:rsidP="009C276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завданням відділу </w:t>
      </w: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BE1E9E" w:rsidRPr="009C276F" w:rsidRDefault="00BE1E9E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Ефективне використання насосно-силового обладнання та енергетичних установок у розрізі організаційно-технічних заходів.</w:t>
      </w:r>
    </w:p>
    <w:p w:rsidR="00BE1E9E" w:rsidRPr="009C276F" w:rsidRDefault="00BE1E9E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Реконструкція існуючих насосних станцій з урахуванням вимог водо споживачів</w:t>
      </w:r>
    </w:p>
    <w:p w:rsidR="00BE1E9E" w:rsidRPr="009C276F" w:rsidRDefault="00BE1E9E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Надійна експлуатація існуючих насосних станцій та енергетичних установок</w:t>
      </w:r>
    </w:p>
    <w:p w:rsidR="00BE1E9E" w:rsidRPr="009C276F" w:rsidRDefault="00BE1E9E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Планування та контроль використання енергоносіїв підрозділами управління</w:t>
      </w:r>
    </w:p>
    <w:p w:rsidR="00E44F1F" w:rsidRPr="009C276F" w:rsidRDefault="00E44F1F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Здійснення контролю за роботою насосно-силового обладнання для забезпечення енергозберігаючих режимів</w:t>
      </w:r>
    </w:p>
    <w:p w:rsidR="00E44F1F" w:rsidRPr="009C276F" w:rsidRDefault="00E44F1F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Ведення первинної документації про роботу насосних станцій</w:t>
      </w:r>
    </w:p>
    <w:p w:rsidR="00E44F1F" w:rsidRPr="009C276F" w:rsidRDefault="00E44F1F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Енергобезпечність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(навчання, охорона праці та техніка безпеки)</w:t>
      </w:r>
    </w:p>
    <w:p w:rsidR="00E44F1F" w:rsidRPr="009C276F" w:rsidRDefault="00E44F1F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- Робота з персоналом (соціальні питання) </w:t>
      </w:r>
    </w:p>
    <w:p w:rsidR="00E44F1F" w:rsidRPr="009C276F" w:rsidRDefault="00E44F1F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- Упровадження нової техніки та передових технологій </w:t>
      </w:r>
    </w:p>
    <w:p w:rsidR="00807405" w:rsidRPr="009C276F" w:rsidRDefault="00807405" w:rsidP="009C27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 Забезпечення єдності вимірювань приборами контролю та обліку</w:t>
      </w:r>
    </w:p>
    <w:p w:rsidR="00807405" w:rsidRPr="009C276F" w:rsidRDefault="00807405" w:rsidP="009C276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Взаємовідносини з іншими підрозділами </w:t>
      </w:r>
    </w:p>
    <w:p w:rsidR="0088268B" w:rsidRPr="009C276F" w:rsidRDefault="0088268B" w:rsidP="009C276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енергоефективності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у процесі виконання покладених на нього завдань взаємодіє з відділами басейнового управління водними ресурсами річок </w:t>
      </w: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Причорномор’ята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нижнього Дунаю, Б-Дністровським РЕМ , Татарбунарським РЕМ, Б-Дністровською районною Адміністрацією </w:t>
      </w:r>
    </w:p>
    <w:p w:rsidR="009C276F" w:rsidRPr="009C276F" w:rsidRDefault="009C276F" w:rsidP="009C276F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b/>
          <w:sz w:val="24"/>
          <w:szCs w:val="24"/>
          <w:lang w:val="uk-UA"/>
        </w:rPr>
        <w:t>Структура</w:t>
      </w:r>
    </w:p>
    <w:p w:rsidR="009C276F" w:rsidRPr="009C276F" w:rsidRDefault="009C276F" w:rsidP="009C27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-Начальник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</w:p>
    <w:p w:rsidR="009C276F" w:rsidRPr="009C276F" w:rsidRDefault="009C276F" w:rsidP="009C27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C276F">
        <w:rPr>
          <w:rFonts w:ascii="Times New Roman" w:hAnsi="Times New Roman" w:cs="Times New Roman"/>
          <w:sz w:val="24"/>
          <w:szCs w:val="24"/>
          <w:lang w:val="uk-UA"/>
        </w:rPr>
        <w:t>-Провідний</w:t>
      </w:r>
      <w:proofErr w:type="spellEnd"/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інженер </w:t>
      </w:r>
      <w:r w:rsidR="005C1DF3">
        <w:rPr>
          <w:rFonts w:ascii="Times New Roman" w:hAnsi="Times New Roman" w:cs="Times New Roman"/>
          <w:sz w:val="24"/>
          <w:szCs w:val="24"/>
          <w:lang w:val="uk-UA"/>
        </w:rPr>
        <w:t>енергетик -2</w:t>
      </w:r>
    </w:p>
    <w:p w:rsidR="009C276F" w:rsidRPr="009C276F" w:rsidRDefault="009C276F" w:rsidP="009C27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7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C1DF3">
        <w:rPr>
          <w:rFonts w:ascii="Times New Roman" w:hAnsi="Times New Roman" w:cs="Times New Roman"/>
          <w:sz w:val="24"/>
          <w:szCs w:val="24"/>
          <w:lang w:val="uk-UA"/>
        </w:rPr>
        <w:t xml:space="preserve"> Інженер енергетик - 2</w:t>
      </w:r>
      <w:r w:rsidRPr="009C27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6F" w:rsidRDefault="009C276F" w:rsidP="009C27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76F" w:rsidRPr="009C276F" w:rsidRDefault="009C276F" w:rsidP="009C27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</w:t>
      </w:r>
      <w:proofErr w:type="spellStart"/>
      <w:r w:rsidRPr="009C276F">
        <w:rPr>
          <w:rFonts w:ascii="Times New Roman" w:hAnsi="Times New Roman" w:cs="Times New Roman"/>
          <w:b/>
          <w:sz w:val="28"/>
          <w:szCs w:val="28"/>
          <w:lang w:val="uk-UA"/>
        </w:rPr>
        <w:t>Чапкін</w:t>
      </w:r>
      <w:proofErr w:type="spellEnd"/>
      <w:r w:rsidRPr="009C2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тел. 04849 61118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57549" cy="2571750"/>
            <wp:effectExtent l="19050" t="0" r="1" b="0"/>
            <wp:docPr id="1" name="Рисунок 1" descr="F:\ВВР\календарь новый\по месяцам\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ВР\календарь новый\по месяцам\7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18" cy="257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6F" w:rsidRPr="009C276F" w:rsidRDefault="009C276F" w:rsidP="006739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276F" w:rsidRPr="00807405" w:rsidRDefault="009C276F" w:rsidP="00673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C276F" w:rsidRPr="00807405" w:rsidSect="009C276F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390A"/>
    <w:rsid w:val="0007780A"/>
    <w:rsid w:val="005A1136"/>
    <w:rsid w:val="005C1DF3"/>
    <w:rsid w:val="0067390A"/>
    <w:rsid w:val="007868AE"/>
    <w:rsid w:val="00807405"/>
    <w:rsid w:val="0085457A"/>
    <w:rsid w:val="0088268B"/>
    <w:rsid w:val="00896D90"/>
    <w:rsid w:val="009C276F"/>
    <w:rsid w:val="00BE1E9E"/>
    <w:rsid w:val="00C71A98"/>
    <w:rsid w:val="00CA7A37"/>
    <w:rsid w:val="00DD1237"/>
    <w:rsid w:val="00E4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user</cp:lastModifiedBy>
  <cp:revision>4</cp:revision>
  <dcterms:created xsi:type="dcterms:W3CDTF">2020-04-24T07:50:00Z</dcterms:created>
  <dcterms:modified xsi:type="dcterms:W3CDTF">2020-04-24T11:11:00Z</dcterms:modified>
</cp:coreProperties>
</file>